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2" w:rsidRPr="00D8044E" w:rsidRDefault="00413457" w:rsidP="00C035CB">
      <w:pPr>
        <w:spacing w:after="40"/>
        <w:ind w:left="-810" w:right="-994" w:firstLine="4"/>
        <w:rPr>
          <w:rFonts w:ascii="Century Gothic" w:hAnsi="Century Gothic"/>
          <w:b/>
          <w:szCs w:val="20"/>
        </w:rPr>
      </w:pPr>
      <w:r w:rsidRPr="00D8044E">
        <w:rPr>
          <w:rFonts w:ascii="Century Gothic" w:hAnsi="Century Gothic"/>
          <w:b/>
          <w:szCs w:val="20"/>
        </w:rPr>
        <w:t>Before completing this form, please mak</w:t>
      </w:r>
      <w:r w:rsidR="00E21282" w:rsidRPr="00D8044E">
        <w:rPr>
          <w:rFonts w:ascii="Century Gothic" w:hAnsi="Century Gothic"/>
          <w:b/>
          <w:szCs w:val="20"/>
        </w:rPr>
        <w:t xml:space="preserve">e sure </w:t>
      </w:r>
      <w:r w:rsidR="00D87ED6" w:rsidRPr="00D8044E">
        <w:rPr>
          <w:rFonts w:ascii="Century Gothic" w:hAnsi="Century Gothic"/>
          <w:b/>
          <w:szCs w:val="20"/>
        </w:rPr>
        <w:t>the youth you are referring</w:t>
      </w:r>
      <w:r w:rsidR="009F4B8C" w:rsidRPr="00D8044E">
        <w:rPr>
          <w:rFonts w:ascii="Century Gothic" w:hAnsi="Century Gothic"/>
          <w:b/>
          <w:szCs w:val="20"/>
        </w:rPr>
        <w:t xml:space="preserve"> to</w:t>
      </w:r>
      <w:r w:rsidR="00C035CB" w:rsidRPr="00D8044E">
        <w:rPr>
          <w:rFonts w:ascii="Century Gothic" w:hAnsi="Century Gothic"/>
          <w:b/>
          <w:szCs w:val="20"/>
        </w:rPr>
        <w:t xml:space="preserve"> The Viscardi Center’</w:t>
      </w:r>
      <w:r w:rsidR="00C81C90" w:rsidRPr="00D8044E">
        <w:rPr>
          <w:rFonts w:ascii="Century Gothic" w:hAnsi="Century Gothic"/>
          <w:b/>
          <w:szCs w:val="20"/>
        </w:rPr>
        <w:t>s Mentoring Initiative (VCMI)</w:t>
      </w:r>
      <w:r w:rsidR="00D87ED6" w:rsidRPr="00D8044E">
        <w:rPr>
          <w:rFonts w:ascii="Century Gothic" w:hAnsi="Century Gothic"/>
          <w:b/>
          <w:szCs w:val="20"/>
        </w:rPr>
        <w:t xml:space="preserve"> </w:t>
      </w:r>
      <w:r w:rsidR="00E21282" w:rsidRPr="00D8044E">
        <w:rPr>
          <w:rFonts w:ascii="Century Gothic" w:hAnsi="Century Gothic"/>
          <w:b/>
          <w:szCs w:val="20"/>
        </w:rPr>
        <w:t>meet</w:t>
      </w:r>
      <w:r w:rsidR="00D87ED6" w:rsidRPr="00D8044E">
        <w:rPr>
          <w:rFonts w:ascii="Century Gothic" w:hAnsi="Century Gothic"/>
          <w:b/>
          <w:szCs w:val="20"/>
        </w:rPr>
        <w:t>s</w:t>
      </w:r>
      <w:r w:rsidR="00E21282" w:rsidRPr="00D8044E">
        <w:rPr>
          <w:rFonts w:ascii="Century Gothic" w:hAnsi="Century Gothic"/>
          <w:b/>
          <w:szCs w:val="20"/>
        </w:rPr>
        <w:t xml:space="preserve"> all of the Mentee</w:t>
      </w:r>
      <w:r w:rsidRPr="00D8044E">
        <w:rPr>
          <w:rFonts w:ascii="Century Gothic" w:hAnsi="Century Gothic"/>
          <w:b/>
          <w:szCs w:val="20"/>
        </w:rPr>
        <w:t xml:space="preserve"> Requirements: </w:t>
      </w:r>
    </w:p>
    <w:p w:rsidR="00413457" w:rsidRPr="00D8044E" w:rsidRDefault="00413457" w:rsidP="00413457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2"/>
          <w:szCs w:val="20"/>
        </w:rPr>
      </w:pPr>
      <w:r w:rsidRPr="00D8044E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Must be </w:t>
      </w:r>
      <w:r w:rsidR="00E21282" w:rsidRPr="00D8044E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between the ages of 11-17</w:t>
      </w:r>
    </w:p>
    <w:p w:rsidR="00B41E11" w:rsidRDefault="009A3A42" w:rsidP="00B41E11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2"/>
          <w:szCs w:val="20"/>
        </w:rPr>
      </w:pPr>
      <w:r w:rsidRPr="00D8044E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Must </w:t>
      </w:r>
      <w:r w:rsidR="00FF61D9" w:rsidRPr="00D8044E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have a disability</w:t>
      </w:r>
    </w:p>
    <w:p w:rsidR="00B41E11" w:rsidRDefault="00B41E11" w:rsidP="00B41E11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2"/>
          <w:szCs w:val="20"/>
        </w:rPr>
      </w:pPr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Must have </w:t>
      </w:r>
      <w:r w:rsidR="00187280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a learning or physical </w:t>
      </w:r>
      <w:r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d</w:t>
      </w:r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isability</w:t>
      </w:r>
      <w:r w:rsidR="00187280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, ADHA, or an </w:t>
      </w:r>
      <w:r w:rsidR="00CA5E74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“</w:t>
      </w:r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at-risk</w:t>
      </w:r>
      <w:r w:rsidR="00CA5E74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”</w:t>
      </w:r>
      <w:bookmarkStart w:id="0" w:name="_GoBack"/>
      <w:bookmarkEnd w:id="0"/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 youth</w:t>
      </w:r>
      <w:r w:rsidR="00187280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 as a result of c</w:t>
      </w:r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riminal involvement/victimization</w:t>
      </w:r>
    </w:p>
    <w:p w:rsidR="009F4B8C" w:rsidRPr="00B41E11" w:rsidRDefault="00B41E11" w:rsidP="00B41E11">
      <w:pPr>
        <w:pStyle w:val="ListParagraph"/>
        <w:numPr>
          <w:ilvl w:val="0"/>
          <w:numId w:val="1"/>
        </w:numPr>
        <w:spacing w:after="20"/>
        <w:ind w:left="-360" w:hanging="270"/>
        <w:contextualSpacing w:val="0"/>
        <w:jc w:val="both"/>
        <w:rPr>
          <w:rFonts w:ascii="Century Gothic" w:hAnsi="Century Gothic" w:cs="Helvetica"/>
          <w:color w:val="000000" w:themeColor="text1"/>
          <w:kern w:val="24"/>
          <w:sz w:val="22"/>
          <w:szCs w:val="20"/>
        </w:rPr>
      </w:pPr>
      <w:r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 xml:space="preserve">Must </w:t>
      </w:r>
      <w:r w:rsidRPr="00B41E11">
        <w:rPr>
          <w:rFonts w:ascii="Century Gothic" w:hAnsi="Century Gothic" w:cs="Helvetica"/>
          <w:color w:val="000000" w:themeColor="text1"/>
          <w:kern w:val="24"/>
          <w:sz w:val="22"/>
          <w:szCs w:val="20"/>
        </w:rPr>
        <w:t>live within Long Island or NYC’s Five Boroughs</w:t>
      </w:r>
    </w:p>
    <w:tbl>
      <w:tblPr>
        <w:tblStyle w:val="TableGrid"/>
        <w:tblW w:w="10816" w:type="dxa"/>
        <w:tblInd w:w="-815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7D0C99" w:rsidRPr="00B10BA3" w:rsidTr="00123B1E">
        <w:trPr>
          <w:trHeight w:val="288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D0C99" w:rsidRPr="00F25BCE" w:rsidRDefault="00123B1E" w:rsidP="00B10BA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0"/>
              </w:rPr>
              <w:t xml:space="preserve">Youth </w:t>
            </w:r>
            <w:r w:rsidR="00B10BA3" w:rsidRPr="00D8044E">
              <w:rPr>
                <w:rFonts w:ascii="Century Gothic" w:hAnsi="Century Gothic"/>
                <w:b/>
                <w:color w:val="FFFFFF" w:themeColor="background1"/>
                <w:szCs w:val="20"/>
              </w:rPr>
              <w:t>Contact I</w:t>
            </w:r>
            <w:r w:rsidR="007D0C99" w:rsidRPr="00D8044E">
              <w:rPr>
                <w:rFonts w:ascii="Century Gothic" w:hAnsi="Century Gothic"/>
                <w:b/>
                <w:color w:val="FFFFFF" w:themeColor="background1"/>
                <w:szCs w:val="20"/>
              </w:rPr>
              <w:t>nformation</w:t>
            </w:r>
          </w:p>
        </w:tc>
      </w:tr>
      <w:tr w:rsidR="00F96BEA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F96BEA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Name of youth: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F96BEA" w:rsidRPr="00B10BA3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408" w:type="dxa"/>
          </w:tcPr>
          <w:p w:rsidR="00F96BEA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Youth email address:</w:t>
            </w:r>
          </w:p>
          <w:p w:rsidR="00F96BEA" w:rsidRPr="00B10BA3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6BEA" w:rsidRPr="00B10BA3" w:rsidTr="00123B1E">
        <w:trPr>
          <w:trHeight w:val="432"/>
        </w:trPr>
        <w:tc>
          <w:tcPr>
            <w:tcW w:w="5408" w:type="dxa"/>
            <w:tcBorders>
              <w:bottom w:val="nil"/>
            </w:tcBorders>
            <w:noWrap/>
            <w:hideMark/>
          </w:tcPr>
          <w:p w:rsidR="00F96BEA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 xml:space="preserve">Youth home phone: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</w:p>
          <w:p w:rsidR="00F96BEA" w:rsidRPr="00B10BA3" w:rsidRDefault="00F96BEA" w:rsidP="00F96B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408" w:type="dxa"/>
            <w:tcBorders>
              <w:bottom w:val="nil"/>
            </w:tcBorders>
          </w:tcPr>
          <w:p w:rsidR="00F96BEA" w:rsidRPr="00B10BA3" w:rsidRDefault="00F96BEA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Youth cell phone:</w:t>
            </w:r>
          </w:p>
        </w:tc>
      </w:tr>
      <w:tr w:rsidR="007D0C99" w:rsidRPr="00B10BA3" w:rsidTr="00123B1E">
        <w:trPr>
          <w:trHeight w:val="432"/>
        </w:trPr>
        <w:tc>
          <w:tcPr>
            <w:tcW w:w="10816" w:type="dxa"/>
            <w:gridSpan w:val="2"/>
            <w:noWrap/>
            <w:hideMark/>
          </w:tcPr>
          <w:p w:rsidR="007D0C99" w:rsidRPr="00F25BCE" w:rsidRDefault="007D0C99">
            <w:pPr>
              <w:rPr>
                <w:rFonts w:ascii="Century Gothic" w:hAnsi="Century Gothic"/>
                <w:sz w:val="20"/>
                <w:szCs w:val="20"/>
              </w:rPr>
            </w:pPr>
            <w:r w:rsidRPr="00F25BCE">
              <w:rPr>
                <w:rFonts w:ascii="Century Gothic" w:hAnsi="Century Gothic"/>
                <w:sz w:val="20"/>
                <w:szCs w:val="20"/>
              </w:rPr>
              <w:t xml:space="preserve">Youth street address (please include apartment number, city and zip code): </w:t>
            </w:r>
          </w:p>
          <w:p w:rsidR="00334FB1" w:rsidRPr="00F25BCE" w:rsidRDefault="00334FB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4FB1" w:rsidRPr="00F25BCE" w:rsidRDefault="00334F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0C99" w:rsidRPr="00B10BA3" w:rsidTr="00123B1E">
        <w:trPr>
          <w:trHeight w:val="288"/>
        </w:trPr>
        <w:tc>
          <w:tcPr>
            <w:tcW w:w="10816" w:type="dxa"/>
            <w:gridSpan w:val="2"/>
            <w:shd w:val="clear" w:color="auto" w:fill="000000" w:themeFill="text1"/>
            <w:noWrap/>
            <w:vAlign w:val="center"/>
            <w:hideMark/>
          </w:tcPr>
          <w:p w:rsidR="007D0C99" w:rsidRPr="00F25BCE" w:rsidRDefault="007D0C99" w:rsidP="00334FB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D8044E">
              <w:rPr>
                <w:rFonts w:ascii="Century Gothic" w:hAnsi="Century Gothic"/>
                <w:b/>
                <w:color w:val="FFFFFF" w:themeColor="background1"/>
                <w:szCs w:val="20"/>
              </w:rPr>
              <w:t>Parent/Guardian Contact Information</w:t>
            </w:r>
          </w:p>
        </w:tc>
      </w:tr>
      <w:tr w:rsidR="00D87ED6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D87ED6" w:rsidRPr="00B10BA3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 xml:space="preserve">Parent/Guardian name: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408" w:type="dxa"/>
          </w:tcPr>
          <w:p w:rsidR="00D87ED6" w:rsidRPr="00B10BA3" w:rsidRDefault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Relationship to youth:</w:t>
            </w:r>
          </w:p>
        </w:tc>
      </w:tr>
      <w:tr w:rsidR="00D87ED6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D87ED6" w:rsidRPr="00B10BA3" w:rsidRDefault="00D87ED6" w:rsidP="00BB7DA5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Cell phone: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5408" w:type="dxa"/>
          </w:tcPr>
          <w:p w:rsidR="00D87ED6" w:rsidRPr="00B10BA3" w:rsidRDefault="00D87ED6" w:rsidP="00BB7DA5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Home phone:</w:t>
            </w:r>
          </w:p>
        </w:tc>
      </w:tr>
      <w:tr w:rsidR="00D87ED6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D87ED6" w:rsidRPr="00B10BA3" w:rsidRDefault="00D87ED6" w:rsidP="00BB7DA5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Work phone: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408" w:type="dxa"/>
          </w:tcPr>
          <w:p w:rsidR="00D87ED6" w:rsidRPr="00B10BA3" w:rsidRDefault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</w:tc>
      </w:tr>
      <w:tr w:rsidR="007D0C99" w:rsidRPr="00B10BA3" w:rsidTr="00123B1E">
        <w:trPr>
          <w:trHeight w:val="432"/>
        </w:trPr>
        <w:tc>
          <w:tcPr>
            <w:tcW w:w="10816" w:type="dxa"/>
            <w:gridSpan w:val="2"/>
            <w:noWrap/>
            <w:hideMark/>
          </w:tcPr>
          <w:p w:rsidR="007D0C99" w:rsidRDefault="007D0C99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Parent/Guardian street address (please include apartment number, city and zip code</w:t>
            </w:r>
            <w:r w:rsidR="00C81C90">
              <w:rPr>
                <w:rFonts w:ascii="Century Gothic" w:hAnsi="Century Gothic"/>
                <w:sz w:val="20"/>
                <w:szCs w:val="20"/>
              </w:rPr>
              <w:t>). If it is the same as youth</w:t>
            </w:r>
            <w:r w:rsidR="00123B1E">
              <w:rPr>
                <w:rFonts w:ascii="Century Gothic" w:hAnsi="Century Gothic"/>
                <w:sz w:val="20"/>
                <w:szCs w:val="20"/>
              </w:rPr>
              <w:t>’s</w:t>
            </w:r>
            <w:r w:rsidR="00C81C90">
              <w:rPr>
                <w:rFonts w:ascii="Century Gothic" w:hAnsi="Century Gothic"/>
                <w:sz w:val="20"/>
                <w:szCs w:val="20"/>
              </w:rPr>
              <w:t>, please write “same”</w:t>
            </w:r>
            <w:r w:rsidRPr="00B10BA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F96BEA" w:rsidRDefault="00F96BE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6BEA" w:rsidRPr="00B10BA3" w:rsidRDefault="00F96B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B1E" w:rsidRPr="00B10BA3" w:rsidTr="00123B1E">
        <w:trPr>
          <w:trHeight w:val="288"/>
        </w:trPr>
        <w:tc>
          <w:tcPr>
            <w:tcW w:w="1081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23B1E" w:rsidRPr="00F25BCE" w:rsidRDefault="00123B1E" w:rsidP="007D458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0"/>
              </w:rPr>
              <w:t xml:space="preserve">Referring Party </w:t>
            </w:r>
            <w:r w:rsidRPr="00D8044E">
              <w:rPr>
                <w:rFonts w:ascii="Century Gothic" w:hAnsi="Century Gothic"/>
                <w:b/>
                <w:color w:val="FFFFFF" w:themeColor="background1"/>
                <w:szCs w:val="20"/>
              </w:rPr>
              <w:t>Contact Information</w:t>
            </w:r>
            <w:r>
              <w:rPr>
                <w:rFonts w:ascii="Century Gothic" w:hAnsi="Century Gothic"/>
                <w:b/>
                <w:color w:val="FFFFFF" w:themeColor="background1"/>
                <w:szCs w:val="20"/>
              </w:rPr>
              <w:t xml:space="preserve"> (if NOT Parent/Guardian)</w:t>
            </w:r>
          </w:p>
        </w:tc>
      </w:tr>
      <w:tr w:rsidR="00123B1E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123B1E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123B1E" w:rsidRPr="00B10BA3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408" w:type="dxa"/>
          </w:tcPr>
          <w:p w:rsidR="00123B1E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 to Youth</w:t>
            </w:r>
            <w:r w:rsidRPr="00B10BA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23B1E" w:rsidRPr="00B10BA3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B1E" w:rsidRPr="00B10BA3" w:rsidTr="00123B1E">
        <w:trPr>
          <w:trHeight w:val="432"/>
        </w:trPr>
        <w:tc>
          <w:tcPr>
            <w:tcW w:w="5408" w:type="dxa"/>
            <w:tcBorders>
              <w:bottom w:val="nil"/>
            </w:tcBorders>
            <w:noWrap/>
            <w:hideMark/>
          </w:tcPr>
          <w:p w:rsidR="00123B1E" w:rsidRPr="00B10BA3" w:rsidRDefault="00BB7DA5" w:rsidP="007D4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Company/Organization:</w:t>
            </w:r>
            <w:r w:rsidR="00123B1E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408" w:type="dxa"/>
            <w:tcBorders>
              <w:bottom w:val="nil"/>
            </w:tcBorders>
          </w:tcPr>
          <w:p w:rsidR="00BB7DA5" w:rsidRPr="00D8044E" w:rsidRDefault="00BB7DA5" w:rsidP="00BB7D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23B1E" w:rsidRPr="00B10BA3" w:rsidRDefault="00123B1E" w:rsidP="00BB7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B1E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123B1E" w:rsidRPr="00F25BCE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Phone Number/Extension:</w:t>
            </w:r>
          </w:p>
          <w:p w:rsidR="00123B1E" w:rsidRPr="00F25BCE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8" w:type="dxa"/>
          </w:tcPr>
          <w:p w:rsidR="00BB7DA5" w:rsidRDefault="00BB7DA5" w:rsidP="00BB7D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Cell Phone</w:t>
            </w:r>
            <w:r w:rsidRPr="00B10BA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23B1E" w:rsidRPr="00F25BCE" w:rsidRDefault="00123B1E" w:rsidP="007D45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B1E" w:rsidRPr="00B10BA3" w:rsidTr="00123B1E">
        <w:trPr>
          <w:trHeight w:val="288"/>
        </w:trPr>
        <w:tc>
          <w:tcPr>
            <w:tcW w:w="10816" w:type="dxa"/>
            <w:gridSpan w:val="2"/>
            <w:shd w:val="clear" w:color="auto" w:fill="000000" w:themeFill="text1"/>
            <w:noWrap/>
            <w:vAlign w:val="center"/>
          </w:tcPr>
          <w:p w:rsidR="00123B1E" w:rsidRPr="00D8044E" w:rsidRDefault="00123B1E" w:rsidP="00334FB1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0"/>
              </w:rPr>
            </w:pPr>
            <w:r w:rsidRPr="00D8044E">
              <w:rPr>
                <w:rFonts w:ascii="Century Gothic" w:hAnsi="Century Gothic"/>
                <w:b/>
                <w:color w:val="FFFFFF" w:themeColor="background1"/>
                <w:szCs w:val="20"/>
              </w:rPr>
              <w:t xml:space="preserve">Youth </w:t>
            </w:r>
            <w:r w:rsidRPr="00D8044E">
              <w:rPr>
                <w:rFonts w:ascii="Century Gothic" w:hAnsi="Century Gothic"/>
                <w:b/>
                <w:color w:val="FFFFFF" w:themeColor="background1"/>
                <w:szCs w:val="20"/>
                <w:shd w:val="clear" w:color="auto" w:fill="000000" w:themeFill="text1"/>
              </w:rPr>
              <w:t>Demographics</w:t>
            </w:r>
          </w:p>
        </w:tc>
      </w:tr>
      <w:tr w:rsidR="00D87ED6" w:rsidRPr="00B10BA3" w:rsidTr="00123B1E">
        <w:trPr>
          <w:trHeight w:val="432"/>
        </w:trPr>
        <w:tc>
          <w:tcPr>
            <w:tcW w:w="5408" w:type="dxa"/>
            <w:noWrap/>
            <w:hideMark/>
          </w:tcPr>
          <w:p w:rsidR="00D87ED6" w:rsidRPr="00B10BA3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Date of birth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B10B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408" w:type="dxa"/>
          </w:tcPr>
          <w:p w:rsidR="00D87ED6" w:rsidRPr="00B10BA3" w:rsidRDefault="00D87ED6" w:rsidP="00502E64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Gender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D87ED6" w:rsidRPr="00B10BA3" w:rsidTr="00123B1E">
        <w:trPr>
          <w:trHeight w:val="1502"/>
        </w:trPr>
        <w:tc>
          <w:tcPr>
            <w:tcW w:w="5408" w:type="dxa"/>
            <w:noWrap/>
            <w:hideMark/>
          </w:tcPr>
          <w:p w:rsidR="00D87ED6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Highest Level of education:</w:t>
            </w:r>
          </w:p>
          <w:p w:rsidR="00D87ED6" w:rsidRPr="00123B1E" w:rsidRDefault="00D87ED6" w:rsidP="00D87ED6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Elementary School (Kindergarten  – Grade 5)</w:t>
            </w:r>
          </w:p>
          <w:p w:rsidR="00C035CB" w:rsidRPr="00C035CB" w:rsidRDefault="00C035CB" w:rsidP="00D87ED6">
            <w:pPr>
              <w:rPr>
                <w:rFonts w:ascii="Century Gothic" w:hAnsi="Century Gothic"/>
                <w:sz w:val="8"/>
                <w:szCs w:val="20"/>
              </w:rPr>
            </w:pP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Middle School (Grades 6 – 8)</w:t>
            </w:r>
          </w:p>
          <w:p w:rsidR="00C035CB" w:rsidRPr="00C035CB" w:rsidRDefault="00C035CB" w:rsidP="00D87ED6">
            <w:pPr>
              <w:rPr>
                <w:rFonts w:ascii="Century Gothic" w:hAnsi="Century Gothic"/>
                <w:sz w:val="10"/>
                <w:szCs w:val="20"/>
              </w:rPr>
            </w:pP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High School (Grades 9 – 12)</w:t>
            </w:r>
          </w:p>
        </w:tc>
        <w:tc>
          <w:tcPr>
            <w:tcW w:w="5408" w:type="dxa"/>
            <w:vMerge w:val="restart"/>
          </w:tcPr>
          <w:p w:rsidR="00D87ED6" w:rsidRPr="00B10BA3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 xml:space="preserve">Race &amp; Ethnicity </w:t>
            </w:r>
            <w:r w:rsidR="00123B1E">
              <w:rPr>
                <w:rFonts w:ascii="Century Gothic" w:hAnsi="Century Gothic"/>
                <w:sz w:val="20"/>
                <w:szCs w:val="20"/>
              </w:rPr>
              <w:t>(</w:t>
            </w:r>
            <w:r w:rsidRPr="00B10BA3">
              <w:rPr>
                <w:rFonts w:ascii="Century Gothic" w:hAnsi="Century Gothic"/>
                <w:sz w:val="20"/>
                <w:szCs w:val="20"/>
              </w:rPr>
              <w:t>Mark all that apply</w:t>
            </w:r>
            <w:r w:rsidR="00123B1E">
              <w:rPr>
                <w:rFonts w:ascii="Century Gothic" w:hAnsi="Century Gothic"/>
                <w:sz w:val="20"/>
                <w:szCs w:val="20"/>
              </w:rPr>
              <w:t>):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Asian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Black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Hispanic/Latino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Middle Eastern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Multiracial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Native American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Pacific Islander</w:t>
            </w:r>
          </w:p>
          <w:p w:rsidR="00D87ED6" w:rsidRPr="00D8044E" w:rsidRDefault="00D87ED6" w:rsidP="00D8044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White</w:t>
            </w:r>
          </w:p>
          <w:p w:rsidR="00D87ED6" w:rsidRPr="00B10BA3" w:rsidRDefault="00D87ED6" w:rsidP="00123B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Other: __________________</w:t>
            </w:r>
          </w:p>
        </w:tc>
      </w:tr>
      <w:tr w:rsidR="00D87ED6" w:rsidRPr="00B10BA3" w:rsidTr="00E530D4">
        <w:trPr>
          <w:trHeight w:val="980"/>
        </w:trPr>
        <w:tc>
          <w:tcPr>
            <w:tcW w:w="5408" w:type="dxa"/>
            <w:tcBorders>
              <w:bottom w:val="single" w:sz="4" w:space="0" w:color="auto"/>
            </w:tcBorders>
            <w:noWrap/>
          </w:tcPr>
          <w:p w:rsidR="00D8044E" w:rsidRDefault="00D8044E" w:rsidP="00D8044E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Language(s) spoken at home</w:t>
            </w:r>
            <w:r w:rsidR="00123B1E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87ED6" w:rsidRPr="00B10BA3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8" w:type="dxa"/>
            <w:vMerge/>
            <w:tcBorders>
              <w:bottom w:val="single" w:sz="4" w:space="0" w:color="auto"/>
            </w:tcBorders>
          </w:tcPr>
          <w:p w:rsidR="00D87ED6" w:rsidRPr="00B10BA3" w:rsidRDefault="00D87ED6" w:rsidP="00D87E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044E" w:rsidRPr="00B10BA3" w:rsidTr="00E530D4">
        <w:trPr>
          <w:trHeight w:val="432"/>
        </w:trPr>
        <w:tc>
          <w:tcPr>
            <w:tcW w:w="5408" w:type="dxa"/>
            <w:noWrap/>
            <w:hideMark/>
          </w:tcPr>
          <w:p w:rsidR="00D8044E" w:rsidRDefault="00D8044E" w:rsidP="00D87ED6">
            <w:pPr>
              <w:rPr>
                <w:rFonts w:ascii="Century Gothic" w:hAnsi="Century Gothic"/>
                <w:sz w:val="20"/>
                <w:szCs w:val="20"/>
              </w:rPr>
            </w:pPr>
            <w:r w:rsidRPr="00B10BA3">
              <w:rPr>
                <w:rFonts w:ascii="Century Gothic" w:hAnsi="Century Gothic"/>
                <w:sz w:val="20"/>
                <w:szCs w:val="20"/>
              </w:rPr>
              <w:t>Does this youth self-identify as having a disability?</w:t>
            </w:r>
          </w:p>
        </w:tc>
        <w:tc>
          <w:tcPr>
            <w:tcW w:w="5408" w:type="dxa"/>
          </w:tcPr>
          <w:p w:rsidR="00D8044E" w:rsidRDefault="00BB7DA5" w:rsidP="00D804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your knowledge, i</w:t>
            </w:r>
            <w:r w:rsidR="00D8044E" w:rsidRPr="00B10BA3">
              <w:rPr>
                <w:rFonts w:ascii="Century Gothic" w:hAnsi="Century Gothic"/>
                <w:sz w:val="20"/>
                <w:szCs w:val="20"/>
              </w:rPr>
              <w:t>s youth comfortable discussing disability-relevant information?</w:t>
            </w:r>
          </w:p>
          <w:p w:rsidR="00D8044E" w:rsidRDefault="00D8044E" w:rsidP="00D804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044E" w:rsidRPr="00B10BA3" w:rsidRDefault="00D804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530D4" w:rsidRPr="00E530D4" w:rsidRDefault="00E530D4" w:rsidP="00D8044E">
      <w:pPr>
        <w:rPr>
          <w:rFonts w:ascii="Century Gothic" w:hAnsi="Century Gothic"/>
          <w:sz w:val="8"/>
          <w:szCs w:val="20"/>
        </w:rPr>
      </w:pPr>
    </w:p>
    <w:tbl>
      <w:tblPr>
        <w:tblStyle w:val="TableGrid"/>
        <w:tblW w:w="10816" w:type="dxa"/>
        <w:tblInd w:w="-820" w:type="dxa"/>
        <w:tblLook w:val="04A0" w:firstRow="1" w:lastRow="0" w:firstColumn="1" w:lastColumn="0" w:noHBand="0" w:noVBand="1"/>
      </w:tblPr>
      <w:tblGrid>
        <w:gridCol w:w="10816"/>
      </w:tblGrid>
      <w:tr w:rsidR="00E530D4" w:rsidRPr="00B55948" w:rsidTr="00E530D4">
        <w:trPr>
          <w:trHeight w:val="288"/>
        </w:trPr>
        <w:tc>
          <w:tcPr>
            <w:tcW w:w="10816" w:type="dxa"/>
            <w:tcBorders>
              <w:top w:val="nil"/>
            </w:tcBorders>
            <w:shd w:val="clear" w:color="auto" w:fill="000000" w:themeFill="text1"/>
            <w:noWrap/>
            <w:vAlign w:val="center"/>
            <w:hideMark/>
          </w:tcPr>
          <w:p w:rsidR="00E530D4" w:rsidRPr="00E032C7" w:rsidRDefault="00E530D4" w:rsidP="00AE6D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0"/>
              </w:rPr>
              <w:t>Reason for Referral</w:t>
            </w:r>
          </w:p>
        </w:tc>
      </w:tr>
      <w:tr w:rsidR="00E530D4" w:rsidRPr="00B55948" w:rsidTr="00E530D4">
        <w:trPr>
          <w:trHeight w:val="1470"/>
        </w:trPr>
        <w:tc>
          <w:tcPr>
            <w:tcW w:w="10816" w:type="dxa"/>
            <w:noWrap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 xml:space="preserve">Why do you feel this </w:t>
            </w:r>
            <w:r>
              <w:rPr>
                <w:rFonts w:ascii="Century Gothic" w:hAnsi="Century Gothic"/>
                <w:sz w:val="20"/>
                <w:szCs w:val="20"/>
              </w:rPr>
              <w:t>youth might benefit from a Mentor? 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/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Pr="001A5F71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E530D4">
        <w:trPr>
          <w:trHeight w:val="1223"/>
        </w:trPr>
        <w:tc>
          <w:tcPr>
            <w:tcW w:w="10816" w:type="dxa"/>
            <w:noWrap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EE2AD1">
              <w:rPr>
                <w:rFonts w:ascii="Century Gothic" w:hAnsi="Century Gothic"/>
                <w:sz w:val="20"/>
                <w:szCs w:val="20"/>
              </w:rPr>
              <w:t>This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youth</w:t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is being referred </w:t>
            </w:r>
            <w:r>
              <w:rPr>
                <w:rFonts w:ascii="Century Gothic" w:hAnsi="Century Gothic"/>
                <w:sz w:val="20"/>
                <w:szCs w:val="20"/>
              </w:rPr>
              <w:t>to VCMI for guid</w:t>
            </w:r>
            <w:r w:rsidRPr="00EE2AD1">
              <w:rPr>
                <w:rFonts w:ascii="Century Gothic" w:hAnsi="Century Gothic"/>
                <w:sz w:val="20"/>
                <w:szCs w:val="20"/>
              </w:rPr>
              <w:t>ance</w:t>
            </w:r>
            <w:r>
              <w:rPr>
                <w:rFonts w:ascii="Century Gothic" w:hAnsi="Century Gothic"/>
                <w:sz w:val="20"/>
                <w:szCs w:val="20"/>
              </w:rPr>
              <w:t>/support</w:t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in the following areas (check all that apply):</w:t>
            </w:r>
          </w:p>
          <w:p w:rsidR="00E530D4" w:rsidRPr="00BB7DA5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Academic Issues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Attendance Issues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Attitude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Behavioral Issues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Delinquency </w:t>
            </w:r>
          </w:p>
          <w:p w:rsidR="00E530D4" w:rsidRPr="00E530D4" w:rsidRDefault="00E530D4" w:rsidP="00AE6D44">
            <w:pPr>
              <w:rPr>
                <w:rFonts w:ascii="Century Gothic" w:hAnsi="Century Gothic"/>
                <w:sz w:val="16"/>
                <w:szCs w:val="8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Family Issues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Peer Relationships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Self-Esteem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Social Skills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Special Needs   </w:t>
            </w:r>
          </w:p>
          <w:p w:rsidR="00E530D4" w:rsidRPr="00E530D4" w:rsidRDefault="00E530D4" w:rsidP="00AE6D44">
            <w:pPr>
              <w:rPr>
                <w:rFonts w:ascii="Century Gothic" w:hAnsi="Century Gothic"/>
                <w:sz w:val="16"/>
                <w:szCs w:val="8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>
              <w:rPr>
                <w:rFonts w:ascii="Century Gothic" w:hAnsi="Century Gothic"/>
                <w:sz w:val="20"/>
                <w:szCs w:val="20"/>
              </w:rPr>
              <w:t xml:space="preserve"> Study Habits      </w:t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>Vocational Training</w:t>
            </w:r>
            <w:r w:rsidRPr="00EE2AD1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  <w:r w:rsidRPr="00EE2AD1">
              <w:rPr>
                <w:rFonts w:ascii="Century Gothic" w:hAnsi="Century Gothic"/>
                <w:sz w:val="20"/>
                <w:szCs w:val="20"/>
              </w:rPr>
              <w:t xml:space="preserve"> Other, specify: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</w:t>
            </w:r>
          </w:p>
          <w:p w:rsidR="00E530D4" w:rsidRPr="00BB7DA5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E530D4" w:rsidRPr="00B55948" w:rsidTr="00E530D4">
        <w:trPr>
          <w:trHeight w:val="1222"/>
        </w:trPr>
        <w:tc>
          <w:tcPr>
            <w:tcW w:w="10816" w:type="dxa"/>
            <w:noWrap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 xml:space="preserve">On a scale of 1–10 (10 being highest) rate the </w:t>
            </w:r>
            <w:r>
              <w:rPr>
                <w:rFonts w:ascii="Century Gothic" w:hAnsi="Century Gothic"/>
                <w:sz w:val="20"/>
                <w:szCs w:val="20"/>
              </w:rPr>
              <w:t>youth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’s level of: </w:t>
            </w:r>
          </w:p>
          <w:p w:rsidR="00E530D4" w:rsidRPr="00D8044E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 xml:space="preserve">Academic performance 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Family support 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Social skills 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Communication skills _____ 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Pr="00D8044E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 xml:space="preserve">Self-esteem 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Attitude about school/education 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D8044E">
              <w:rPr>
                <w:rFonts w:ascii="Century Gothic" w:hAnsi="Century Gothic"/>
                <w:sz w:val="20"/>
                <w:szCs w:val="20"/>
              </w:rPr>
              <w:t>Peer relations _____</w:t>
            </w:r>
          </w:p>
          <w:p w:rsidR="00E530D4" w:rsidRPr="00EE2AD1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E530D4">
        <w:trPr>
          <w:trHeight w:val="692"/>
        </w:trPr>
        <w:tc>
          <w:tcPr>
            <w:tcW w:w="10816" w:type="dxa"/>
            <w:noWrap/>
            <w:vAlign w:val="center"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you previously discussed Mentorship with the youth or their family/parents/guardians? 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so, what was their reaction? 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E530D4">
        <w:trPr>
          <w:trHeight w:val="1222"/>
        </w:trPr>
        <w:tc>
          <w:tcPr>
            <w:tcW w:w="10816" w:type="dxa"/>
            <w:noWrap/>
            <w:vAlign w:val="center"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What particular interests, either in school or ou</w:t>
            </w:r>
            <w:r>
              <w:rPr>
                <w:rFonts w:ascii="Century Gothic" w:hAnsi="Century Gothic"/>
                <w:sz w:val="20"/>
                <w:szCs w:val="20"/>
              </w:rPr>
              <w:t>t, do you know this youth has? __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_____________________________ 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E530D4" w:rsidRPr="001A5F71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1A5F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530D4" w:rsidRPr="001A5F71" w:rsidRDefault="00E530D4" w:rsidP="00AE6D44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E530D4" w:rsidRPr="00B55948" w:rsidTr="00E530D4">
        <w:trPr>
          <w:trHeight w:val="1222"/>
        </w:trPr>
        <w:tc>
          <w:tcPr>
            <w:tcW w:w="10816" w:type="dxa"/>
            <w:noWrap/>
            <w:vAlign w:val="center"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What strategies/learning models might be effective for a M</w:t>
            </w:r>
            <w:r>
              <w:rPr>
                <w:rFonts w:ascii="Century Gothic" w:hAnsi="Century Gothic"/>
                <w:sz w:val="20"/>
                <w:szCs w:val="20"/>
              </w:rPr>
              <w:t>entor working with this youth? 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Pr="001A5F71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E530D4">
        <w:trPr>
          <w:trHeight w:val="1222"/>
        </w:trPr>
        <w:tc>
          <w:tcPr>
            <w:tcW w:w="10816" w:type="dxa"/>
            <w:noWrap/>
            <w:vAlign w:val="center"/>
          </w:tcPr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With what specific academic subjects, if any, does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youth</w:t>
            </w:r>
            <w:r w:rsidRPr="00D8044E">
              <w:rPr>
                <w:rFonts w:ascii="Century Gothic" w:hAnsi="Century Gothic"/>
                <w:sz w:val="20"/>
                <w:szCs w:val="20"/>
              </w:rPr>
              <w:t xml:space="preserve"> need assistance?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530D4" w:rsidRDefault="00E530D4" w:rsidP="00E530D4">
      <w:pPr>
        <w:rPr>
          <w:rFonts w:ascii="Century Gothic" w:hAnsi="Century Gothic"/>
          <w:sz w:val="20"/>
          <w:szCs w:val="20"/>
        </w:rPr>
      </w:pPr>
      <w:r w:rsidRPr="00D8044E">
        <w:rPr>
          <w:rFonts w:ascii="Century Gothic" w:hAnsi="Century Gothic"/>
          <w:sz w:val="20"/>
          <w:szCs w:val="20"/>
        </w:rPr>
        <w:t xml:space="preserve"> </w:t>
      </w:r>
    </w:p>
    <w:p w:rsidR="00E530D4" w:rsidRDefault="00E530D4" w:rsidP="00D8044E">
      <w:pPr>
        <w:rPr>
          <w:rFonts w:ascii="Century Gothic" w:hAnsi="Century Gothic"/>
          <w:sz w:val="20"/>
          <w:szCs w:val="20"/>
        </w:rPr>
      </w:pPr>
    </w:p>
    <w:p w:rsidR="00E530D4" w:rsidRDefault="00E530D4" w:rsidP="00D8044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16" w:type="dxa"/>
        <w:tblInd w:w="-820" w:type="dxa"/>
        <w:tblLook w:val="04A0" w:firstRow="1" w:lastRow="0" w:firstColumn="1" w:lastColumn="0" w:noHBand="0" w:noVBand="1"/>
      </w:tblPr>
      <w:tblGrid>
        <w:gridCol w:w="3605"/>
        <w:gridCol w:w="3606"/>
        <w:gridCol w:w="3605"/>
      </w:tblGrid>
      <w:tr w:rsidR="00E530D4" w:rsidRPr="00B55948" w:rsidTr="00AE6D44">
        <w:trPr>
          <w:trHeight w:val="288"/>
        </w:trPr>
        <w:tc>
          <w:tcPr>
            <w:tcW w:w="10816" w:type="dxa"/>
            <w:gridSpan w:val="3"/>
            <w:tcBorders>
              <w:top w:val="nil"/>
            </w:tcBorders>
            <w:shd w:val="clear" w:color="auto" w:fill="000000" w:themeFill="text1"/>
            <w:noWrap/>
            <w:vAlign w:val="center"/>
          </w:tcPr>
          <w:p w:rsidR="00E530D4" w:rsidRPr="00E032C7" w:rsidRDefault="00E530D4" w:rsidP="00AE6D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5F71">
              <w:rPr>
                <w:rFonts w:ascii="Century Gothic" w:hAnsi="Century Gothic"/>
                <w:b/>
                <w:color w:val="FFFFFF" w:themeColor="background1"/>
                <w:szCs w:val="20"/>
              </w:rPr>
              <w:t>Disability Information</w:t>
            </w:r>
          </w:p>
        </w:tc>
      </w:tr>
      <w:tr w:rsidR="00E530D4" w:rsidRPr="00B55948" w:rsidTr="00AE6D44">
        <w:trPr>
          <w:trHeight w:val="367"/>
        </w:trPr>
        <w:tc>
          <w:tcPr>
            <w:tcW w:w="10816" w:type="dxa"/>
            <w:gridSpan w:val="3"/>
            <w:noWrap/>
          </w:tcPr>
          <w:p w:rsidR="00E530D4" w:rsidRPr="00E530D4" w:rsidRDefault="00E530D4" w:rsidP="00AE6D44">
            <w:pPr>
              <w:rPr>
                <w:rFonts w:ascii="Century Gothic" w:hAnsi="Century Gothic"/>
                <w:sz w:val="12"/>
                <w:szCs w:val="20"/>
              </w:rPr>
            </w:pPr>
          </w:p>
          <w:p w:rsidR="00E530D4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term</w:t>
            </w:r>
            <w:r w:rsidRPr="00B55948">
              <w:rPr>
                <w:rFonts w:ascii="Century Gothic" w:hAnsi="Century Gothic"/>
                <w:sz w:val="20"/>
                <w:szCs w:val="20"/>
              </w:rPr>
              <w:t xml:space="preserve"> “disability”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may be used</w:t>
            </w:r>
            <w:r w:rsidRPr="00B55948">
              <w:rPr>
                <w:rFonts w:ascii="Century Gothic" w:hAnsi="Century Gothic"/>
                <w:sz w:val="20"/>
                <w:szCs w:val="20"/>
              </w:rPr>
              <w:t xml:space="preserve"> very broadly, spanning from physical disabilities to learning disabilities to mental health and health conditions. </w:t>
            </w:r>
            <w:r>
              <w:rPr>
                <w:rFonts w:ascii="Century Gothic" w:hAnsi="Century Gothic"/>
                <w:sz w:val="20"/>
                <w:szCs w:val="20"/>
              </w:rPr>
              <w:t>To your knowledge, p</w:t>
            </w:r>
            <w:r w:rsidRPr="00B55948">
              <w:rPr>
                <w:rFonts w:ascii="Century Gothic" w:hAnsi="Century Gothic"/>
                <w:sz w:val="20"/>
                <w:szCs w:val="20"/>
              </w:rPr>
              <w:t>lease mark all that apply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the youth whom you are referring to VCMI</w:t>
            </w:r>
            <w:r w:rsidRPr="00B55948">
              <w:rPr>
                <w:rFonts w:ascii="Century Gothic" w:hAnsi="Century Gothic"/>
                <w:sz w:val="20"/>
                <w:szCs w:val="20"/>
              </w:rPr>
              <w:t>, and provide any additional information as needed.</w:t>
            </w:r>
          </w:p>
          <w:p w:rsidR="00E530D4" w:rsidRPr="00E530D4" w:rsidRDefault="00E530D4" w:rsidP="00AE6D44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530D4" w:rsidRPr="00B55948" w:rsidTr="00E530D4">
        <w:trPr>
          <w:trHeight w:val="1475"/>
        </w:trPr>
        <w:tc>
          <w:tcPr>
            <w:tcW w:w="3605" w:type="dxa"/>
            <w:noWrap/>
            <w:hideMark/>
          </w:tcPr>
          <w:p w:rsidR="00E530D4" w:rsidRDefault="00E530D4" w:rsidP="00AE6D4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Developmental</w:t>
            </w:r>
          </w:p>
          <w:p w:rsidR="00E530D4" w:rsidRPr="00C312F8" w:rsidRDefault="00E530D4" w:rsidP="00AE6D4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Autism spectrum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Down syndrome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Fragile X syndrome </w:t>
            </w:r>
          </w:p>
          <w:p w:rsidR="00E530D4" w:rsidRPr="00FA4E89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Sensory integration disorder</w:t>
            </w:r>
          </w:p>
        </w:tc>
        <w:tc>
          <w:tcPr>
            <w:tcW w:w="3606" w:type="dxa"/>
          </w:tcPr>
          <w:p w:rsidR="00E530D4" w:rsidRDefault="00E530D4" w:rsidP="00AE6D4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Intellectual</w:t>
            </w:r>
          </w:p>
          <w:p w:rsidR="00E530D4" w:rsidRPr="00C312F8" w:rsidRDefault="00E530D4" w:rsidP="00AE6D4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Brain injury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Cognitive delay</w:t>
            </w:r>
          </w:p>
          <w:p w:rsidR="00E530D4" w:rsidRPr="00B55948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5" w:type="dxa"/>
          </w:tcPr>
          <w:p w:rsidR="00E530D4" w:rsidRDefault="00E530D4" w:rsidP="00AE6D4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Learning</w:t>
            </w:r>
          </w:p>
          <w:p w:rsidR="00E530D4" w:rsidRPr="00C312F8" w:rsidRDefault="00E530D4" w:rsidP="00AE6D4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Auditory processing disorder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Dyscalculia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Dyslexia </w:t>
            </w:r>
          </w:p>
          <w:p w:rsidR="00E530D4" w:rsidRPr="00FA4E89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Non-verbal learning disorder</w:t>
            </w:r>
          </w:p>
        </w:tc>
      </w:tr>
      <w:tr w:rsidR="00E530D4" w:rsidRPr="00B55948" w:rsidTr="00E530D4">
        <w:trPr>
          <w:trHeight w:val="2150"/>
        </w:trPr>
        <w:tc>
          <w:tcPr>
            <w:tcW w:w="3605" w:type="dxa"/>
            <w:noWrap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Physical</w:t>
            </w:r>
          </w:p>
          <w:p w:rsidR="00E530D4" w:rsidRPr="00C312F8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Ataxia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Cerebral palsy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Muscular dystrophy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Scoliosis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Spina bifida</w:t>
            </w:r>
          </w:p>
        </w:tc>
        <w:tc>
          <w:tcPr>
            <w:tcW w:w="3606" w:type="dxa"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Communication</w:t>
            </w:r>
          </w:p>
          <w:p w:rsidR="00E530D4" w:rsidRPr="00C312F8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Aphasia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Articulation Disorder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Fluency Disorder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Language challenge (expressive or receptive)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Non-verbal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Tourette</w:t>
            </w:r>
          </w:p>
          <w:p w:rsidR="00E530D4" w:rsidRPr="00FA4E89" w:rsidRDefault="00E530D4" w:rsidP="00AE6D44">
            <w:pPr>
              <w:ind w:left="72"/>
              <w:rPr>
                <w:rFonts w:ascii="Century Gothic" w:hAnsi="Century Gothic"/>
                <w:sz w:val="4"/>
                <w:szCs w:val="20"/>
              </w:rPr>
            </w:pPr>
          </w:p>
        </w:tc>
        <w:tc>
          <w:tcPr>
            <w:tcW w:w="3605" w:type="dxa"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32C7">
              <w:rPr>
                <w:rFonts w:ascii="Century Gothic" w:hAnsi="Century Gothic"/>
                <w:i/>
                <w:sz w:val="20"/>
                <w:szCs w:val="20"/>
              </w:rPr>
              <w:t>Sensory</w:t>
            </w:r>
          </w:p>
          <w:p w:rsidR="00E530D4" w:rsidRPr="00C312F8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Hard of hearing or deaf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Visual impairment or blind</w:t>
            </w:r>
          </w:p>
          <w:p w:rsidR="00E530D4" w:rsidRPr="00B55948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E530D4">
        <w:trPr>
          <w:trHeight w:val="2690"/>
        </w:trPr>
        <w:tc>
          <w:tcPr>
            <w:tcW w:w="3605" w:type="dxa"/>
            <w:noWrap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5BCE">
              <w:rPr>
                <w:rFonts w:ascii="Century Gothic" w:hAnsi="Century Gothic"/>
                <w:i/>
                <w:sz w:val="20"/>
                <w:szCs w:val="20"/>
              </w:rPr>
              <w:t>Mental</w:t>
            </w:r>
            <w:r w:rsidRPr="00B559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5BCE">
              <w:rPr>
                <w:rFonts w:ascii="Century Gothic" w:hAnsi="Century Gothic"/>
                <w:i/>
                <w:sz w:val="20"/>
                <w:szCs w:val="20"/>
              </w:rPr>
              <w:t>Health</w:t>
            </w:r>
          </w:p>
          <w:p w:rsidR="00E530D4" w:rsidRPr="00C312F8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ADHD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Anxiety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Bipolar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Depression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Eating Disorder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Obsessive-compulsive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Oppositional Defiant Disorder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Post-traumatic stress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Schizophrenia</w:t>
            </w:r>
          </w:p>
          <w:p w:rsidR="00E530D4" w:rsidRPr="00FA4E89" w:rsidRDefault="00E530D4" w:rsidP="00AE6D44">
            <w:pPr>
              <w:rPr>
                <w:rFonts w:ascii="Century Gothic" w:hAnsi="Century Gothic"/>
                <w:sz w:val="4"/>
                <w:szCs w:val="20"/>
              </w:rPr>
            </w:pPr>
          </w:p>
        </w:tc>
        <w:tc>
          <w:tcPr>
            <w:tcW w:w="3606" w:type="dxa"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5BCE">
              <w:rPr>
                <w:rFonts w:ascii="Century Gothic" w:hAnsi="Century Gothic"/>
                <w:i/>
                <w:sz w:val="20"/>
                <w:szCs w:val="20"/>
              </w:rPr>
              <w:t>Health</w:t>
            </w:r>
          </w:p>
          <w:p w:rsidR="00E530D4" w:rsidRPr="00C312F8" w:rsidRDefault="00E530D4" w:rsidP="00AE6D4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Asthma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Blood disorder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Cancer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Diabetes </w:t>
            </w:r>
          </w:p>
          <w:p w:rsidR="00E530D4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 xml:space="preserve">Epilepsy </w:t>
            </w:r>
          </w:p>
          <w:p w:rsidR="00E530D4" w:rsidRPr="00B55948" w:rsidRDefault="00E530D4" w:rsidP="00AE6D44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 w:rsidRPr="00B55948">
              <w:rPr>
                <w:rFonts w:ascii="Century Gothic" w:hAnsi="Century Gothic"/>
                <w:sz w:val="20"/>
                <w:szCs w:val="20"/>
              </w:rPr>
              <w:t>Immune disorder</w:t>
            </w:r>
          </w:p>
          <w:p w:rsidR="00E530D4" w:rsidRPr="00B55948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5" w:type="dxa"/>
          </w:tcPr>
          <w:p w:rsidR="00E530D4" w:rsidRPr="00B55948" w:rsidRDefault="00E530D4" w:rsidP="00AE6D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5BCE">
              <w:rPr>
                <w:rFonts w:ascii="Century Gothic" w:hAnsi="Century Gothic"/>
                <w:i/>
                <w:sz w:val="20"/>
                <w:szCs w:val="20"/>
              </w:rPr>
              <w:t>Other</w:t>
            </w:r>
          </w:p>
          <w:p w:rsidR="00E530D4" w:rsidRPr="00B55948" w:rsidRDefault="00E530D4" w:rsidP="00AE6D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30D4" w:rsidRPr="00B55948" w:rsidTr="00FF702F">
        <w:trPr>
          <w:trHeight w:val="2620"/>
        </w:trPr>
        <w:tc>
          <w:tcPr>
            <w:tcW w:w="10816" w:type="dxa"/>
            <w:gridSpan w:val="3"/>
            <w:noWrap/>
          </w:tcPr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  <w:r w:rsidRPr="00D8044E">
              <w:rPr>
                <w:rFonts w:ascii="Century Gothic" w:hAnsi="Century Gothic"/>
                <w:sz w:val="20"/>
                <w:szCs w:val="20"/>
              </w:rPr>
              <w:t>Additional comments: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8044E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  <w:r w:rsidRPr="00D8044E">
              <w:rPr>
                <w:rFonts w:ascii="Century Gothic" w:hAnsi="Century Gothic"/>
                <w:sz w:val="20"/>
                <w:szCs w:val="20"/>
              </w:rPr>
              <w:t>_______________________________________</w:t>
            </w: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530D4" w:rsidRDefault="00E530D4" w:rsidP="00E530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0D4" w:rsidRPr="00F25BCE" w:rsidRDefault="00E530D4" w:rsidP="00E530D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D8044E" w:rsidRPr="00B10BA3" w:rsidRDefault="00D8044E" w:rsidP="00E530D4">
      <w:pPr>
        <w:rPr>
          <w:rFonts w:ascii="Century Gothic" w:hAnsi="Century Gothic"/>
          <w:sz w:val="20"/>
          <w:szCs w:val="20"/>
        </w:rPr>
      </w:pPr>
    </w:p>
    <w:sectPr w:rsidR="00D8044E" w:rsidRPr="00B10BA3" w:rsidSect="00502E64">
      <w:headerReference w:type="default" r:id="rId8"/>
      <w:headerReference w:type="first" r:id="rId9"/>
      <w:pgSz w:w="12240" w:h="15840"/>
      <w:pgMar w:top="1440" w:right="1440" w:bottom="900" w:left="153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4B" w:rsidRDefault="003A0E4B" w:rsidP="00697FC9">
      <w:pPr>
        <w:spacing w:after="0" w:line="240" w:lineRule="auto"/>
      </w:pPr>
      <w:r>
        <w:separator/>
      </w:r>
    </w:p>
  </w:endnote>
  <w:endnote w:type="continuationSeparator" w:id="0">
    <w:p w:rsidR="003A0E4B" w:rsidRDefault="003A0E4B" w:rsidP="0069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vie Sans Light">
    <w:altName w:val="Stevi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4B" w:rsidRDefault="003A0E4B" w:rsidP="00697FC9">
      <w:pPr>
        <w:spacing w:after="0" w:line="240" w:lineRule="auto"/>
      </w:pPr>
      <w:r>
        <w:separator/>
      </w:r>
    </w:p>
  </w:footnote>
  <w:footnote w:type="continuationSeparator" w:id="0">
    <w:p w:rsidR="003A0E4B" w:rsidRDefault="003A0E4B" w:rsidP="0069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D4" w:rsidRDefault="00E530D4" w:rsidP="00432003">
    <w:pPr>
      <w:pStyle w:val="Header"/>
      <w:jc w:val="center"/>
      <w:rPr>
        <w:rFonts w:ascii="Arial" w:hAnsi="Arial" w:cs="Arial"/>
        <w:b/>
        <w:color w:val="FFFFFF"/>
        <w:szCs w:val="24"/>
      </w:rPr>
    </w:pPr>
    <w:r w:rsidRPr="00E530D4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-86995</wp:posOffset>
          </wp:positionV>
          <wp:extent cx="1127760" cy="600075"/>
          <wp:effectExtent l="0" t="0" r="0" b="9525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V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E64">
      <w:rPr>
        <w:rFonts w:ascii="Arial" w:hAnsi="Arial" w:cs="Arial"/>
        <w:b/>
        <w:small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Viscardi Center’s Mentoring Initiative</w:t>
    </w:r>
    <w:r>
      <w:rPr>
        <w:rFonts w:ascii="Arial" w:hAnsi="Arial" w:cs="Arial"/>
        <w:b/>
        <w:color w:val="FFFFFF"/>
        <w:szCs w:val="24"/>
      </w:rPr>
      <w:t xml:space="preserve"> </w:t>
    </w:r>
  </w:p>
  <w:p w:rsidR="00432003" w:rsidRPr="00E530D4" w:rsidRDefault="00432003" w:rsidP="00432003">
    <w:pPr>
      <w:pStyle w:val="Header"/>
      <w:jc w:val="center"/>
      <w:rPr>
        <w:rFonts w:ascii="Arial" w:hAnsi="Arial" w:cs="Arial"/>
      </w:rPr>
    </w:pPr>
    <w:r w:rsidRPr="00E530D4">
      <w:rPr>
        <w:rFonts w:ascii="Arial" w:hAnsi="Arial" w:cs="Arial"/>
        <w:b/>
        <w:sz w:val="24"/>
        <w:u w:val="single"/>
      </w:rPr>
      <w:t>Mentee Referral Form</w:t>
    </w:r>
    <w:r w:rsidR="00E530D4" w:rsidRPr="00E530D4">
      <w:rPr>
        <w:rFonts w:ascii="Arial" w:hAnsi="Arial" w:cs="Arial"/>
        <w:b/>
        <w:sz w:val="24"/>
        <w:u w:val="single"/>
      </w:rPr>
      <w:t xml:space="preserve"> (con</w:t>
    </w:r>
    <w:r w:rsidRPr="00E530D4">
      <w:rPr>
        <w:rFonts w:ascii="Arial" w:hAnsi="Arial" w:cs="Arial"/>
        <w:b/>
        <w:sz w:val="24"/>
        <w:u w:val="single"/>
      </w:rPr>
      <w:t>t</w:t>
    </w:r>
    <w:r w:rsidR="00E530D4" w:rsidRPr="00E530D4">
      <w:rPr>
        <w:rFonts w:ascii="Arial" w:hAnsi="Arial" w:cs="Arial"/>
        <w:b/>
        <w:sz w:val="24"/>
        <w:u w:val="single"/>
      </w:rPr>
      <w:t>inued</w:t>
    </w:r>
    <w:r w:rsidRPr="00E530D4">
      <w:rPr>
        <w:rFonts w:ascii="Arial" w:hAnsi="Arial" w:cs="Arial"/>
        <w:b/>
        <w:sz w:val="24"/>
        <w:u w:val="single"/>
      </w:rPr>
      <w:t>)</w:t>
    </w:r>
  </w:p>
  <w:p w:rsidR="00697FC9" w:rsidRPr="00647AE2" w:rsidRDefault="00697FC9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30" w:type="dxa"/>
      <w:tblInd w:w="682" w:type="dxa"/>
      <w:tblLayout w:type="fixed"/>
      <w:tblLook w:val="0000" w:firstRow="0" w:lastRow="0" w:firstColumn="0" w:lastColumn="0" w:noHBand="0" w:noVBand="0"/>
    </w:tblPr>
    <w:tblGrid>
      <w:gridCol w:w="2070"/>
      <w:gridCol w:w="5760"/>
    </w:tblGrid>
    <w:tr w:rsidR="00502E64" w:rsidRPr="002E341A" w:rsidTr="00502E64">
      <w:trPr>
        <w:cantSplit/>
        <w:trHeight w:val="786"/>
      </w:trPr>
      <w:tc>
        <w:tcPr>
          <w:tcW w:w="2070" w:type="dxa"/>
          <w:shd w:val="clear" w:color="auto" w:fill="auto"/>
          <w:vAlign w:val="center"/>
        </w:tcPr>
        <w:p w:rsidR="00502E64" w:rsidRPr="00502E64" w:rsidRDefault="00502E64" w:rsidP="00502E64">
          <w:pPr>
            <w:rPr>
              <w:rFonts w:ascii="Arial" w:hAnsi="Arial" w:cs="Arial"/>
              <w:b/>
              <w:color w:val="FFFFFF"/>
              <w:szCs w:val="24"/>
            </w:rPr>
          </w:pPr>
          <w:r w:rsidRPr="00502E64">
            <w:rPr>
              <w:rFonts w:ascii="Arial" w:hAnsi="Arial" w:cs="Arial"/>
              <w:b/>
              <w:smallCaps/>
              <w:noProof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095375" cy="592397"/>
                <wp:effectExtent l="0" t="0" r="0" b="0"/>
                <wp:docPr id="81" name="Picture 81" descr="C:\Users\mlicata\Pictures\V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licata\Pictures\V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889" cy="595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  <w:vAlign w:val="center"/>
        </w:tcPr>
        <w:p w:rsidR="00502E64" w:rsidRPr="002E341A" w:rsidRDefault="00502E64" w:rsidP="00187280">
          <w:pPr>
            <w:jc w:val="center"/>
            <w:rPr>
              <w:rFonts w:ascii="Arial" w:hAnsi="Arial" w:cs="Arial"/>
              <w:color w:val="FFFFFF"/>
              <w:szCs w:val="24"/>
            </w:rPr>
          </w:pPr>
          <w:r w:rsidRPr="00502E64">
            <w:rPr>
              <w:rFonts w:ascii="Arial" w:hAnsi="Arial" w:cs="Arial"/>
              <w:b/>
              <w:smallCaps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The Viscardi Center Mentoring Initiative</w:t>
          </w:r>
          <w:r>
            <w:rPr>
              <w:rFonts w:ascii="Arial" w:hAnsi="Arial" w:cs="Arial"/>
              <w:b/>
              <w:color w:val="FFFFFF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>Mentee</w:t>
          </w:r>
          <w:r w:rsidRPr="00976743">
            <w:rPr>
              <w:rFonts w:ascii="Arial" w:hAnsi="Arial" w:cs="Arial"/>
              <w:b/>
              <w:color w:val="808080" w:themeColor="background1" w:themeShade="80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808080" w:themeColor="background1" w:themeShade="80"/>
              <w:szCs w:val="24"/>
            </w:rPr>
            <w:t>Referral Form</w:t>
          </w:r>
        </w:p>
      </w:tc>
    </w:tr>
  </w:tbl>
  <w:p w:rsidR="00432003" w:rsidRDefault="00432003" w:rsidP="00502E64">
    <w:pPr>
      <w:pStyle w:val="Header"/>
      <w:tabs>
        <w:tab w:val="clear" w:pos="4680"/>
        <w:tab w:val="clear" w:pos="9360"/>
        <w:tab w:val="left" w:pos="2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2EF3"/>
    <w:multiLevelType w:val="hybridMultilevel"/>
    <w:tmpl w:val="AC68B698"/>
    <w:lvl w:ilvl="0" w:tplc="79FAD0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0E02"/>
    <w:multiLevelType w:val="hybridMultilevel"/>
    <w:tmpl w:val="602E18AC"/>
    <w:lvl w:ilvl="0" w:tplc="02B2B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2D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4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1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30296A"/>
    <w:multiLevelType w:val="hybridMultilevel"/>
    <w:tmpl w:val="213EB57A"/>
    <w:lvl w:ilvl="0" w:tplc="79FAD0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C9"/>
    <w:rsid w:val="00001FA6"/>
    <w:rsid w:val="0003560C"/>
    <w:rsid w:val="00123B1E"/>
    <w:rsid w:val="00187280"/>
    <w:rsid w:val="001A5F71"/>
    <w:rsid w:val="00202226"/>
    <w:rsid w:val="00266E02"/>
    <w:rsid w:val="002E4EEC"/>
    <w:rsid w:val="00334FB1"/>
    <w:rsid w:val="003A0E4B"/>
    <w:rsid w:val="003C5E62"/>
    <w:rsid w:val="00413457"/>
    <w:rsid w:val="00432003"/>
    <w:rsid w:val="00502E64"/>
    <w:rsid w:val="00647AE2"/>
    <w:rsid w:val="00697FC9"/>
    <w:rsid w:val="007D0C99"/>
    <w:rsid w:val="009A3A42"/>
    <w:rsid w:val="009F4B8C"/>
    <w:rsid w:val="00AE7B54"/>
    <w:rsid w:val="00B10BA3"/>
    <w:rsid w:val="00B41E11"/>
    <w:rsid w:val="00B55948"/>
    <w:rsid w:val="00BB7DA5"/>
    <w:rsid w:val="00C035CB"/>
    <w:rsid w:val="00C312F8"/>
    <w:rsid w:val="00C6352C"/>
    <w:rsid w:val="00C81C90"/>
    <w:rsid w:val="00CA5E74"/>
    <w:rsid w:val="00D8044E"/>
    <w:rsid w:val="00D87ED6"/>
    <w:rsid w:val="00E032C7"/>
    <w:rsid w:val="00E21282"/>
    <w:rsid w:val="00E530D4"/>
    <w:rsid w:val="00EE2AD1"/>
    <w:rsid w:val="00F25BCE"/>
    <w:rsid w:val="00F96BEA"/>
    <w:rsid w:val="00FA4E89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62E24A-0B69-4B71-926E-F60B1BE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9"/>
  </w:style>
  <w:style w:type="paragraph" w:styleId="Footer">
    <w:name w:val="footer"/>
    <w:basedOn w:val="Normal"/>
    <w:link w:val="FooterChar"/>
    <w:uiPriority w:val="99"/>
    <w:unhideWhenUsed/>
    <w:rsid w:val="0069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9"/>
  </w:style>
  <w:style w:type="paragraph" w:customStyle="1" w:styleId="Default">
    <w:name w:val="Default"/>
    <w:rsid w:val="00413457"/>
    <w:pPr>
      <w:autoSpaceDE w:val="0"/>
      <w:autoSpaceDN w:val="0"/>
      <w:adjustRightInd w:val="0"/>
      <w:spacing w:after="0" w:line="240" w:lineRule="auto"/>
    </w:pPr>
    <w:rPr>
      <w:rFonts w:ascii="Stevie Sans Light" w:hAnsi="Stevie Sans Light" w:cs="Stevie Sans Light"/>
      <w:color w:val="000000"/>
      <w:sz w:val="24"/>
      <w:szCs w:val="24"/>
    </w:rPr>
  </w:style>
  <w:style w:type="character" w:customStyle="1" w:styleId="A5">
    <w:name w:val="A5"/>
    <w:uiPriority w:val="99"/>
    <w:rsid w:val="00413457"/>
    <w:rPr>
      <w:rFonts w:cs="Stevie Sans Light"/>
      <w:color w:val="000000"/>
    </w:rPr>
  </w:style>
  <w:style w:type="paragraph" w:styleId="ListParagraph">
    <w:name w:val="List Paragraph"/>
    <w:basedOn w:val="Normal"/>
    <w:uiPriority w:val="34"/>
    <w:qFormat/>
    <w:rsid w:val="0041345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DD28-13FC-4545-9583-FEF02411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Licata, Michelle</dc:creator>
  <cp:keywords/>
  <dc:description/>
  <cp:lastModifiedBy>Brussell, Kim</cp:lastModifiedBy>
  <cp:revision>3</cp:revision>
  <cp:lastPrinted>2017-06-07T15:08:00Z</cp:lastPrinted>
  <dcterms:created xsi:type="dcterms:W3CDTF">2017-07-30T01:53:00Z</dcterms:created>
  <dcterms:modified xsi:type="dcterms:W3CDTF">2017-08-03T14:05:00Z</dcterms:modified>
</cp:coreProperties>
</file>